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C5C6" w14:textId="3353C2E1" w:rsidR="009F7CFF" w:rsidRDefault="00C84E1B" w:rsidP="009F7CFF">
      <w:pPr>
        <w:jc w:val="both"/>
        <w:rPr>
          <w:szCs w:val="22"/>
        </w:rPr>
      </w:pPr>
      <w:r>
        <w:t>Karmen Joller</w:t>
      </w:r>
      <w:r w:rsidR="009F7CFF">
        <w:t xml:space="preserve">     </w:t>
      </w:r>
      <w:r w:rsidR="007724C3">
        <w:t xml:space="preserve">                                                                                                       </w:t>
      </w:r>
      <w:r w:rsidR="000C1219">
        <w:t xml:space="preserve">  </w:t>
      </w:r>
      <w:r w:rsidR="00693E2F">
        <w:t>06</w:t>
      </w:r>
      <w:r w:rsidR="005E336A">
        <w:t>.0</w:t>
      </w:r>
      <w:r w:rsidR="00B71A7C">
        <w:t>4</w:t>
      </w:r>
      <w:r w:rsidR="007724C3">
        <w:t>.202</w:t>
      </w:r>
      <w:r w:rsidR="007E05A6">
        <w:t>6</w:t>
      </w:r>
      <w:r w:rsidR="009F7CFF">
        <w:t xml:space="preserve">         </w:t>
      </w:r>
    </w:p>
    <w:p w14:paraId="2098FCC5" w14:textId="23829AE9" w:rsidR="009F7CFF" w:rsidRDefault="00134CD8" w:rsidP="009F7CFF">
      <w:pPr>
        <w:jc w:val="both"/>
      </w:pPr>
      <w:r>
        <w:t>S</w:t>
      </w:r>
      <w:r w:rsidR="00C84E1B">
        <w:t>otsiaalminister</w:t>
      </w:r>
      <w:r w:rsidR="009F7CFF">
        <w:t xml:space="preserve">                                                                                                             </w:t>
      </w:r>
    </w:p>
    <w:p w14:paraId="008B0D99" w14:textId="77777777" w:rsidR="005E336A" w:rsidRDefault="005E336A" w:rsidP="00304513">
      <w:pPr>
        <w:jc w:val="both"/>
        <w:rPr>
          <w:b/>
        </w:rPr>
      </w:pPr>
    </w:p>
    <w:p w14:paraId="2F59E1BA" w14:textId="77777777" w:rsidR="000C1219" w:rsidRDefault="000C1219" w:rsidP="00304513">
      <w:pPr>
        <w:jc w:val="both"/>
        <w:rPr>
          <w:b/>
        </w:rPr>
      </w:pPr>
    </w:p>
    <w:p w14:paraId="6A3DA0A3" w14:textId="77777777" w:rsidR="000C1219" w:rsidRDefault="000C1219" w:rsidP="00304513">
      <w:pPr>
        <w:jc w:val="both"/>
        <w:rPr>
          <w:b/>
        </w:rPr>
      </w:pPr>
    </w:p>
    <w:p w14:paraId="0A387891" w14:textId="48F6CD4F" w:rsidR="00671C73" w:rsidRPr="005E336A" w:rsidRDefault="00484D09" w:rsidP="00304513">
      <w:pPr>
        <w:jc w:val="both"/>
        <w:rPr>
          <w:b/>
        </w:rPr>
      </w:pPr>
      <w:r>
        <w:rPr>
          <w:b/>
        </w:rPr>
        <w:t xml:space="preserve">Kirjalik küsimus </w:t>
      </w:r>
      <w:r w:rsidR="00B71A7C">
        <w:rPr>
          <w:b/>
        </w:rPr>
        <w:t>n</w:t>
      </w:r>
      <w:r w:rsidR="00B71A7C" w:rsidRPr="00B71A7C">
        <w:rPr>
          <w:b/>
        </w:rPr>
        <w:t>oorte raske riskikäitumise varaja</w:t>
      </w:r>
      <w:r w:rsidR="00B71A7C">
        <w:rPr>
          <w:b/>
        </w:rPr>
        <w:t>s</w:t>
      </w:r>
      <w:r w:rsidR="00B71A7C" w:rsidRPr="00B71A7C">
        <w:rPr>
          <w:b/>
        </w:rPr>
        <w:t>e märkami</w:t>
      </w:r>
      <w:r w:rsidR="00B71A7C">
        <w:rPr>
          <w:b/>
        </w:rPr>
        <w:t>se</w:t>
      </w:r>
      <w:r w:rsidR="00B71A7C" w:rsidRPr="00B71A7C">
        <w:rPr>
          <w:b/>
        </w:rPr>
        <w:t>, sekkumi</w:t>
      </w:r>
      <w:r w:rsidR="00B71A7C">
        <w:rPr>
          <w:b/>
        </w:rPr>
        <w:t>se</w:t>
      </w:r>
      <w:r w:rsidR="00B71A7C" w:rsidRPr="00B71A7C">
        <w:rPr>
          <w:b/>
        </w:rPr>
        <w:t xml:space="preserve"> ning kinnise lasteasutuse teenuse kättesaadavus</w:t>
      </w:r>
      <w:r w:rsidR="00B71A7C">
        <w:rPr>
          <w:b/>
        </w:rPr>
        <w:t>e kohta</w:t>
      </w:r>
    </w:p>
    <w:p w14:paraId="0C953B7E" w14:textId="37862DF5" w:rsidR="005F5351" w:rsidRDefault="005F5351" w:rsidP="00F841CB">
      <w:pPr>
        <w:spacing w:after="0"/>
        <w:jc w:val="both"/>
        <w:rPr>
          <w:b/>
        </w:rPr>
      </w:pPr>
    </w:p>
    <w:p w14:paraId="0BFFE1D7" w14:textId="77777777" w:rsidR="000C1219" w:rsidRDefault="000C1219" w:rsidP="00CD4C11">
      <w:pPr>
        <w:jc w:val="both"/>
      </w:pPr>
    </w:p>
    <w:p w14:paraId="0882FDBE" w14:textId="77777777" w:rsidR="00C84E1B" w:rsidRDefault="003D2125" w:rsidP="00CD4C11">
      <w:pPr>
        <w:jc w:val="both"/>
      </w:pPr>
      <w:r w:rsidRPr="003D2125">
        <w:t>Austatud</w:t>
      </w:r>
      <w:r w:rsidR="00134CD8">
        <w:t xml:space="preserve"> </w:t>
      </w:r>
      <w:r w:rsidR="00C84E1B">
        <w:t>sotsiaalminister</w:t>
      </w:r>
      <w:r w:rsidR="00CD4C11">
        <w:t xml:space="preserve">  </w:t>
      </w:r>
    </w:p>
    <w:p w14:paraId="6A9C6E5C" w14:textId="77777777" w:rsidR="00C84E1B" w:rsidRDefault="00C84E1B" w:rsidP="00CD4C11">
      <w:pPr>
        <w:jc w:val="both"/>
      </w:pPr>
    </w:p>
    <w:p w14:paraId="64660593" w14:textId="6E7085A2" w:rsidR="00027876" w:rsidRDefault="00027876" w:rsidP="00693E2F">
      <w:pPr>
        <w:spacing w:after="0"/>
        <w:jc w:val="both"/>
      </w:pPr>
      <w:r w:rsidRPr="000C4948">
        <w:t>Viimase</w:t>
      </w:r>
      <w:r w:rsidR="00693E2F">
        <w:t>l aja</w:t>
      </w:r>
      <w:r w:rsidRPr="000C4948">
        <w:t xml:space="preserve"> eriti rasked noorte </w:t>
      </w:r>
      <w:r w:rsidR="00693E2F">
        <w:t xml:space="preserve">poolt </w:t>
      </w:r>
      <w:r w:rsidRPr="000C4948">
        <w:t xml:space="preserve">toimepandud kuriteod Raasikul, Pärnumaal ja nüüd Valgamaal sunnivad küsima, kas riik märkab piisavalt vara neid noori, kelle käitumine muutub ohtlikuks nii neile endile kui ka teistele. Avalikkuse ette jõudnud juhtumite puhul selgub sageli, et </w:t>
      </w:r>
      <w:r>
        <w:t>tihtipeale on</w:t>
      </w:r>
      <w:r w:rsidRPr="000C4948">
        <w:t xml:space="preserve"> ohumärgid</w:t>
      </w:r>
      <w:r>
        <w:t xml:space="preserve"> </w:t>
      </w:r>
      <w:r w:rsidRPr="000C4948">
        <w:t>olemas juba varem</w:t>
      </w:r>
      <w:r>
        <w:t xml:space="preserve"> ning </w:t>
      </w:r>
      <w:r w:rsidRPr="000C4948">
        <w:t>lisaks õigus</w:t>
      </w:r>
      <w:r w:rsidR="00A5402D">
        <w:t xml:space="preserve">rikkumise </w:t>
      </w:r>
      <w:r w:rsidRPr="000C4948">
        <w:t xml:space="preserve">küsimustele tuleb otsa vaadata ka noorte sotsiaalsele taustale, vaimse tervise toele, perede toetamisele ning sellele, kas vajalikud sekkumisteenused on päriselt </w:t>
      </w:r>
      <w:r w:rsidR="00A5402D">
        <w:t xml:space="preserve">olemas </w:t>
      </w:r>
      <w:r>
        <w:t xml:space="preserve">ning õigel ajal </w:t>
      </w:r>
      <w:r w:rsidRPr="000C4948">
        <w:t xml:space="preserve">kättesaadavad. </w:t>
      </w:r>
    </w:p>
    <w:p w14:paraId="3B6EB5B0" w14:textId="77777777" w:rsidR="00027876" w:rsidRPr="000C4948" w:rsidRDefault="00027876" w:rsidP="00693E2F">
      <w:pPr>
        <w:spacing w:after="0"/>
        <w:jc w:val="both"/>
      </w:pPr>
    </w:p>
    <w:p w14:paraId="38F0BADC" w14:textId="79D60089" w:rsidR="00027876" w:rsidRDefault="00027876" w:rsidP="00693E2F">
      <w:pPr>
        <w:spacing w:after="0"/>
        <w:jc w:val="both"/>
      </w:pPr>
      <w:r w:rsidRPr="000C4948">
        <w:t>Sotsiaalkindlustusamet kirjeldab kinnise lasteasutuse teenust</w:t>
      </w:r>
      <w:r w:rsidR="00693E2F">
        <w:t xml:space="preserve"> (edaspidi KLAT)</w:t>
      </w:r>
      <w:r w:rsidRPr="000C4948">
        <w:t xml:space="preserve"> kui viimase abinõuna kasutatavat ööpäevaringset teenust, kuhu suunamise otsustab kohus</w:t>
      </w:r>
      <w:r w:rsidR="00693E2F">
        <w:t>.</w:t>
      </w:r>
      <w:r w:rsidRPr="000C4948">
        <w:t xml:space="preserve"> 2025. aasta andmetel oli Eestis 83 KLAT-i</w:t>
      </w:r>
      <w:r w:rsidR="00A5402D">
        <w:t xml:space="preserve"> teenus</w:t>
      </w:r>
      <w:r w:rsidRPr="000C4948">
        <w:t xml:space="preserve">kohta. </w:t>
      </w:r>
    </w:p>
    <w:p w14:paraId="38AD35A7" w14:textId="77777777" w:rsidR="00027876" w:rsidRPr="000C4948" w:rsidRDefault="00027876" w:rsidP="00027876">
      <w:pPr>
        <w:jc w:val="both"/>
      </w:pPr>
    </w:p>
    <w:p w14:paraId="16329BF2" w14:textId="0DEC2F0A" w:rsidR="00134CD8" w:rsidRPr="00693E2F" w:rsidRDefault="00027876" w:rsidP="00615974">
      <w:pPr>
        <w:jc w:val="both"/>
        <w:rPr>
          <w:szCs w:val="24"/>
        </w:rPr>
      </w:pPr>
      <w:r>
        <w:t xml:space="preserve">Kuna </w:t>
      </w:r>
      <w:r>
        <w:t>v</w:t>
      </w:r>
      <w:r w:rsidRPr="000C4948">
        <w:t>äga sageli viib noore raske õigusrikkumiseni ka tema sotsiaalne taust, pikaajaline hooletusse jätmine, katkine tugivõrgustik või abi puudumine õigel ajal</w:t>
      </w:r>
      <w:r>
        <w:t xml:space="preserve">, </w:t>
      </w:r>
      <w:r w:rsidR="00484D09" w:rsidRPr="00484D09">
        <w:rPr>
          <w:szCs w:val="24"/>
        </w:rPr>
        <w:t>palun Teilt vastuseid Riigikogu kodu- ja töökorra seaduse § 147 alusel järgmistele küsimustele</w:t>
      </w:r>
      <w:r w:rsidR="00134CD8">
        <w:rPr>
          <w:szCs w:val="24"/>
        </w:rPr>
        <w:t>:</w:t>
      </w:r>
    </w:p>
    <w:p w14:paraId="66714A65" w14:textId="5E9FFF31" w:rsidR="00086DCD" w:rsidRDefault="00086DCD" w:rsidP="00693E2F">
      <w:pPr>
        <w:spacing w:after="0"/>
        <w:jc w:val="both"/>
        <w:rPr>
          <w:rFonts w:eastAsia="Times New Roman"/>
          <w:color w:val="000000"/>
        </w:rPr>
      </w:pPr>
    </w:p>
    <w:p w14:paraId="34573AA6" w14:textId="28768A0E" w:rsidR="00693E2F" w:rsidRPr="000C4948" w:rsidRDefault="00693E2F" w:rsidP="00693E2F">
      <w:pPr>
        <w:numPr>
          <w:ilvl w:val="0"/>
          <w:numId w:val="17"/>
        </w:numPr>
        <w:spacing w:after="0" w:line="259" w:lineRule="auto"/>
        <w:jc w:val="both"/>
      </w:pPr>
      <w:r w:rsidRPr="000C4948">
        <w:t>Millise</w:t>
      </w:r>
      <w:r>
        <w:t>i</w:t>
      </w:r>
      <w:r w:rsidRPr="000C4948">
        <w:t>d järeldus</w:t>
      </w:r>
      <w:r>
        <w:t>i</w:t>
      </w:r>
      <w:r w:rsidRPr="000C4948">
        <w:t xml:space="preserve"> tuleb ministeeriumi hinnangul teha viimas</w:t>
      </w:r>
      <w:r>
        <w:t xml:space="preserve">e aja </w:t>
      </w:r>
      <w:r w:rsidRPr="000C4948">
        <w:t xml:space="preserve">väga rasketest noorte </w:t>
      </w:r>
      <w:r>
        <w:t xml:space="preserve">poolt </w:t>
      </w:r>
      <w:r w:rsidRPr="000C4948">
        <w:t>toim</w:t>
      </w:r>
      <w:r>
        <w:t>e</w:t>
      </w:r>
      <w:r w:rsidRPr="000C4948">
        <w:t>pandud vägivallakuritegude</w:t>
      </w:r>
      <w:r w:rsidR="00A5402D">
        <w:t xml:space="preserve"> kohta </w:t>
      </w:r>
      <w:r w:rsidRPr="000C4948">
        <w:t xml:space="preserve">Raasikul, Pärnumaal ja Valgamaal? </w:t>
      </w:r>
    </w:p>
    <w:p w14:paraId="1171B8D1" w14:textId="7A8C18DB" w:rsidR="00693E2F" w:rsidRPr="000C4948" w:rsidRDefault="00693E2F" w:rsidP="00693E2F">
      <w:pPr>
        <w:numPr>
          <w:ilvl w:val="0"/>
          <w:numId w:val="17"/>
        </w:numPr>
        <w:spacing w:after="0" w:line="259" w:lineRule="auto"/>
        <w:jc w:val="both"/>
      </w:pPr>
      <w:r w:rsidRPr="000C4948">
        <w:t>Kas Teie hinnangul toimib Eestis täna piisavalt hästi varajane märkamine ja sekkumine nende noorte puhul, kelle peretaust, käitumine, koolitee, sõltuvusprobleemid, vägivallakogemus või vaimse tervise mured viitavad kõrgele riski</w:t>
      </w:r>
      <w:r w:rsidR="00A5402D">
        <w:t>käitumisele</w:t>
      </w:r>
      <w:r w:rsidRPr="000C4948">
        <w:t xml:space="preserve">? </w:t>
      </w:r>
    </w:p>
    <w:p w14:paraId="52CBDA7A" w14:textId="3A52F78B" w:rsidR="00693E2F" w:rsidRPr="000C4948" w:rsidRDefault="00693E2F" w:rsidP="00693E2F">
      <w:pPr>
        <w:numPr>
          <w:ilvl w:val="0"/>
          <w:numId w:val="17"/>
        </w:numPr>
        <w:spacing w:after="0" w:line="259" w:lineRule="auto"/>
        <w:jc w:val="both"/>
      </w:pPr>
      <w:r w:rsidRPr="000C4948">
        <w:t>Milliseid muudatusi plaanib ministeerium</w:t>
      </w:r>
      <w:r>
        <w:t xml:space="preserve"> teha</w:t>
      </w:r>
      <w:r w:rsidRPr="000C4948">
        <w:t xml:space="preserve">, et tugevdada riskilaste ja -noorte varajast märkamist ning juhtumipõhist sekkumist koostöös kohalike omavalitsuste, koolide, lastekaitse, politsei ja tervishoiusüsteemiga? </w:t>
      </w:r>
    </w:p>
    <w:p w14:paraId="71896F21" w14:textId="6F09540C" w:rsidR="00693E2F" w:rsidRPr="000C4948" w:rsidRDefault="00693E2F" w:rsidP="00693E2F">
      <w:pPr>
        <w:numPr>
          <w:ilvl w:val="0"/>
          <w:numId w:val="17"/>
        </w:numPr>
        <w:spacing w:after="0" w:line="259" w:lineRule="auto"/>
        <w:jc w:val="both"/>
      </w:pPr>
      <w:r w:rsidRPr="000C4948">
        <w:t>Kuidas hindab ministeerium kinnise lasteasutuse teenuse</w:t>
      </w:r>
      <w:r>
        <w:t xml:space="preserve"> </w:t>
      </w:r>
      <w:r w:rsidRPr="000C4948">
        <w:t xml:space="preserve">kättesaadavust Eestis? Kas teenus on reaalselt tagatud kõigile lastele ja noortele, kelle puhul kohus </w:t>
      </w:r>
      <w:r w:rsidR="00A126B4">
        <w:t>on hinnanud</w:t>
      </w:r>
      <w:r w:rsidRPr="000C4948">
        <w:t xml:space="preserve">, et </w:t>
      </w:r>
      <w:r w:rsidR="00A126B4">
        <w:t xml:space="preserve">neile on </w:t>
      </w:r>
      <w:r w:rsidRPr="000C4948">
        <w:t xml:space="preserve">seda vaja? </w:t>
      </w:r>
    </w:p>
    <w:p w14:paraId="40794C02" w14:textId="6BA28351" w:rsidR="00693E2F" w:rsidRPr="000C4948" w:rsidRDefault="00693E2F" w:rsidP="00693E2F">
      <w:pPr>
        <w:numPr>
          <w:ilvl w:val="0"/>
          <w:numId w:val="17"/>
        </w:numPr>
        <w:spacing w:after="0" w:line="259" w:lineRule="auto"/>
        <w:jc w:val="both"/>
      </w:pPr>
      <w:r w:rsidRPr="000C4948">
        <w:t xml:space="preserve">Kas KLAT-teenusele pääsemisel on järjekord või viivitusi olukordades, kus teenuse vajadus on tuvastatud, kuid teenusele suunamine tegelikkuses viibib? Kui jah, siis kui suur see probleem on? </w:t>
      </w:r>
    </w:p>
    <w:p w14:paraId="0865CEDC" w14:textId="3D1D603A" w:rsidR="00693E2F" w:rsidRPr="000C4948" w:rsidRDefault="00693E2F" w:rsidP="00693E2F">
      <w:pPr>
        <w:numPr>
          <w:ilvl w:val="0"/>
          <w:numId w:val="17"/>
        </w:numPr>
        <w:spacing w:after="0" w:line="259" w:lineRule="auto"/>
        <w:jc w:val="both"/>
      </w:pPr>
      <w:r w:rsidRPr="000C4948">
        <w:lastRenderedPageBreak/>
        <w:t>Kui palju on olnud juhtumeid, kus lapse või noore vajadus KLAT-teenuse järele on olnud teada, kuid teenuse osutamine ei alanud viivitamata kohtade puuduse, korralduslike tõrgete või muu</w:t>
      </w:r>
      <w:r w:rsidR="00A5402D">
        <w:t>de</w:t>
      </w:r>
      <w:r w:rsidRPr="000C4948">
        <w:t xml:space="preserve"> takistus</w:t>
      </w:r>
      <w:r w:rsidR="00A5402D">
        <w:t>te</w:t>
      </w:r>
      <w:r w:rsidRPr="000C4948">
        <w:t xml:space="preserve"> tõttu? </w:t>
      </w:r>
    </w:p>
    <w:p w14:paraId="44BD7123" w14:textId="77777777" w:rsidR="00693E2F" w:rsidRPr="000C4948" w:rsidRDefault="00693E2F" w:rsidP="00693E2F">
      <w:pPr>
        <w:numPr>
          <w:ilvl w:val="0"/>
          <w:numId w:val="17"/>
        </w:numPr>
        <w:spacing w:after="0" w:line="259" w:lineRule="auto"/>
        <w:jc w:val="both"/>
      </w:pPr>
      <w:r w:rsidRPr="000C4948">
        <w:t xml:space="preserve">Kas Eestis on täna piisavalt KLAT-kohti ja sobiva profiiliga teenusepakkujaid, arvestades erineva riskitaseme, vaimse tervise vajaduse, sõltuvusprobleemi või intellektipuudega noorte vajadusi? </w:t>
      </w:r>
    </w:p>
    <w:p w14:paraId="32AA33CB" w14:textId="77777777" w:rsidR="00693E2F" w:rsidRPr="000C4948" w:rsidRDefault="00693E2F" w:rsidP="00693E2F">
      <w:pPr>
        <w:numPr>
          <w:ilvl w:val="0"/>
          <w:numId w:val="17"/>
        </w:numPr>
        <w:spacing w:after="0" w:line="259" w:lineRule="auto"/>
        <w:jc w:val="both"/>
      </w:pPr>
      <w:r w:rsidRPr="000C4948">
        <w:t xml:space="preserve">Kas ministeerium peab vajalikuks suurendada KLAT-teenuse mahtu, muuta selle regionaalset kättesaadavust või luua juurde uusi teenusevorme neile noortele, kelle puhul praegune süsteem jääb liiga hiliseks või liiga jäigaks? </w:t>
      </w:r>
    </w:p>
    <w:p w14:paraId="4691B1B0" w14:textId="77777777" w:rsidR="00693E2F" w:rsidRPr="000C4948" w:rsidRDefault="00693E2F" w:rsidP="00693E2F">
      <w:pPr>
        <w:numPr>
          <w:ilvl w:val="0"/>
          <w:numId w:val="17"/>
        </w:numPr>
        <w:spacing w:after="0" w:line="259" w:lineRule="auto"/>
        <w:jc w:val="both"/>
      </w:pPr>
      <w:r w:rsidRPr="000C4948">
        <w:t xml:space="preserve">Kas ministeeriumi hinnangul on täna seaduslikud või praktilised takistused, mille tõttu ei saa piisavalt mõjutada selliste alaealiste riskikäitumist, kelle puhul ohtlik areng on küll nähtav, kuid olemasolevad sekkumisvahendid ei ole piisavalt kiired või tõhusad? </w:t>
      </w:r>
    </w:p>
    <w:p w14:paraId="5E5A7697" w14:textId="77777777" w:rsidR="00693E2F" w:rsidRPr="000C4948" w:rsidRDefault="00693E2F" w:rsidP="00693E2F">
      <w:pPr>
        <w:numPr>
          <w:ilvl w:val="0"/>
          <w:numId w:val="17"/>
        </w:numPr>
        <w:spacing w:after="0" w:line="259" w:lineRule="auto"/>
        <w:jc w:val="both"/>
      </w:pPr>
      <w:r w:rsidRPr="000C4948">
        <w:t xml:space="preserve">Kuidas on tagatud KLAT-ist väljuvate noorte jätkutugi, et riskikäitumine ei taastuks ja noor ei liiguks tagasi sama vägivalla, sõltuvuse või hooletusse jätmise keskkonda? </w:t>
      </w:r>
    </w:p>
    <w:p w14:paraId="4F846DE6" w14:textId="77777777" w:rsidR="00693E2F" w:rsidRPr="000C4948" w:rsidRDefault="00693E2F" w:rsidP="00693E2F">
      <w:pPr>
        <w:numPr>
          <w:ilvl w:val="0"/>
          <w:numId w:val="17"/>
        </w:numPr>
        <w:spacing w:after="0" w:line="259" w:lineRule="auto"/>
        <w:jc w:val="both"/>
      </w:pPr>
      <w:r w:rsidRPr="000C4948">
        <w:t xml:space="preserve">Kas ministeerium plaanib teha muudatusi lastekaitse, noorsootöö, vaimse tervise toe või perede toetamise süsteemis, et raske riskikäitumisega noored jõuaksid abi ja järelevalveni enne, kui nad panevad toime väga raske kuriteo? </w:t>
      </w:r>
    </w:p>
    <w:p w14:paraId="2678F1BD" w14:textId="3861FF0E" w:rsidR="00693E2F" w:rsidRPr="000C4948" w:rsidRDefault="00693E2F" w:rsidP="00693E2F">
      <w:pPr>
        <w:numPr>
          <w:ilvl w:val="0"/>
          <w:numId w:val="17"/>
        </w:numPr>
        <w:spacing w:after="0" w:line="259" w:lineRule="auto"/>
        <w:jc w:val="both"/>
      </w:pPr>
      <w:r w:rsidRPr="000C4948">
        <w:t>Palun kirjeldage, millise</w:t>
      </w:r>
      <w:r>
        <w:t>i</w:t>
      </w:r>
      <w:r w:rsidRPr="000C4948">
        <w:t>d konkreetse</w:t>
      </w:r>
      <w:r>
        <w:t>i</w:t>
      </w:r>
      <w:r w:rsidRPr="000C4948">
        <w:t>d poliitika- või seadusemuudatus</w:t>
      </w:r>
      <w:r>
        <w:t>i</w:t>
      </w:r>
      <w:r w:rsidRPr="000C4948">
        <w:t xml:space="preserve"> on ministeeriumil plaanis</w:t>
      </w:r>
      <w:r w:rsidR="00C413CF">
        <w:t xml:space="preserve"> teha</w:t>
      </w:r>
      <w:r w:rsidRPr="000C4948">
        <w:t>, et parandada kõrge</w:t>
      </w:r>
      <w:r w:rsidR="00C413CF">
        <w:t xml:space="preserve"> riskikäitumisega</w:t>
      </w:r>
      <w:r w:rsidRPr="000C4948">
        <w:t xml:space="preserve"> noorte puhul abi kättesaadavust, teenuste toimivust ja ühiskonna turvalisust. </w:t>
      </w:r>
    </w:p>
    <w:p w14:paraId="345B867A" w14:textId="77777777" w:rsidR="00AF5996" w:rsidRDefault="00AF5996" w:rsidP="009F7CFF">
      <w:pPr>
        <w:spacing w:after="0"/>
        <w:rPr>
          <w:rFonts w:eastAsia="Times New Roman"/>
          <w:color w:val="000000"/>
        </w:rPr>
      </w:pPr>
    </w:p>
    <w:p w14:paraId="3C7AA398" w14:textId="77777777" w:rsidR="00AF5996" w:rsidRDefault="00AF5996" w:rsidP="009F7CFF">
      <w:pPr>
        <w:spacing w:after="0"/>
        <w:rPr>
          <w:rFonts w:eastAsia="Times New Roman"/>
          <w:color w:val="000000"/>
        </w:rPr>
      </w:pPr>
    </w:p>
    <w:p w14:paraId="2A20CD79" w14:textId="3642D1E2" w:rsidR="007724C3" w:rsidRDefault="007724C3" w:rsidP="009F7CFF">
      <w:pPr>
        <w:spacing w:after="0"/>
      </w:pPr>
      <w:r>
        <w:t>Lugupidamisega</w:t>
      </w:r>
    </w:p>
    <w:p w14:paraId="502D6A9E" w14:textId="77777777" w:rsidR="00484D09" w:rsidRDefault="00484D09" w:rsidP="009F7CFF">
      <w:pPr>
        <w:spacing w:after="0"/>
      </w:pPr>
    </w:p>
    <w:p w14:paraId="76C79E61" w14:textId="77777777" w:rsidR="00484D09" w:rsidRDefault="00484D09" w:rsidP="009F7CFF">
      <w:pPr>
        <w:spacing w:after="0"/>
      </w:pPr>
    </w:p>
    <w:p w14:paraId="233ED1B3" w14:textId="77777777" w:rsidR="00484D09" w:rsidRDefault="00484D09" w:rsidP="009F7CFF">
      <w:pPr>
        <w:spacing w:after="0"/>
      </w:pPr>
    </w:p>
    <w:p w14:paraId="5496EFA9" w14:textId="77777777" w:rsidR="00484D09" w:rsidRDefault="00484D09" w:rsidP="009F7CFF">
      <w:pPr>
        <w:spacing w:after="0"/>
      </w:pPr>
    </w:p>
    <w:p w14:paraId="4D96A3F5" w14:textId="04730127" w:rsidR="00484D09" w:rsidRDefault="00484D09" w:rsidP="009F7CFF">
      <w:pPr>
        <w:spacing w:after="0"/>
      </w:pPr>
      <w:r>
        <w:t>(allkirjastatud digitaalselt)</w:t>
      </w:r>
    </w:p>
    <w:p w14:paraId="657FE4E1" w14:textId="77777777" w:rsidR="00B71A7C" w:rsidRDefault="00B71A7C" w:rsidP="009F7CFF">
      <w:pPr>
        <w:spacing w:after="0"/>
      </w:pPr>
    </w:p>
    <w:p w14:paraId="0B26BE38" w14:textId="0D5A8A7F" w:rsidR="00484D09" w:rsidRDefault="00B71A7C" w:rsidP="009F7CFF">
      <w:pPr>
        <w:spacing w:after="0"/>
      </w:pPr>
      <w:r>
        <w:t>Andre Hanimägi</w:t>
      </w:r>
    </w:p>
    <w:p w14:paraId="1E7A99B0" w14:textId="101B6B8A" w:rsidR="00484D09" w:rsidRDefault="00484D09" w:rsidP="009F7CFF">
      <w:pPr>
        <w:spacing w:after="0"/>
      </w:pPr>
      <w:r>
        <w:t>Riigikogu liige</w:t>
      </w:r>
    </w:p>
    <w:p w14:paraId="6880ED63" w14:textId="1385E174" w:rsidR="00F53752" w:rsidRDefault="00F53752" w:rsidP="009F7CFF">
      <w:pPr>
        <w:spacing w:after="0"/>
      </w:pPr>
    </w:p>
    <w:p w14:paraId="47775DA5" w14:textId="77777777" w:rsidR="00043205" w:rsidRDefault="00043205" w:rsidP="009F7CFF">
      <w:pPr>
        <w:spacing w:after="0"/>
      </w:pPr>
    </w:p>
    <w:p w14:paraId="49504FBE" w14:textId="77777777" w:rsidR="00043205" w:rsidRDefault="00043205" w:rsidP="009F7CFF">
      <w:pPr>
        <w:spacing w:after="0"/>
      </w:pPr>
    </w:p>
    <w:p w14:paraId="1048682B" w14:textId="77777777" w:rsidR="007724C3" w:rsidRPr="002E7912" w:rsidRDefault="007724C3" w:rsidP="009F7CFF">
      <w:pPr>
        <w:spacing w:after="0"/>
      </w:pPr>
    </w:p>
    <w:sectPr w:rsidR="007724C3" w:rsidRPr="002E7912"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79F0" w14:textId="77777777" w:rsidR="00181D7A" w:rsidRDefault="00181D7A" w:rsidP="00561B25">
      <w:pPr>
        <w:spacing w:after="0"/>
      </w:pPr>
      <w:r>
        <w:separator/>
      </w:r>
    </w:p>
  </w:endnote>
  <w:endnote w:type="continuationSeparator" w:id="0">
    <w:p w14:paraId="5A1E0212" w14:textId="77777777" w:rsidR="00181D7A" w:rsidRDefault="00181D7A" w:rsidP="00561B25">
      <w:pPr>
        <w:spacing w:after="0"/>
      </w:pPr>
      <w:r>
        <w:continuationSeparator/>
      </w:r>
    </w:p>
  </w:endnote>
  <w:endnote w:type="continuationNotice" w:id="1">
    <w:p w14:paraId="26649F79" w14:textId="77777777" w:rsidR="00181D7A" w:rsidRDefault="00181D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Lucida Grande CE">
    <w:altName w:val="Segoe UI"/>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8240"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6D85" w14:textId="77777777" w:rsidR="00181D7A" w:rsidRDefault="00181D7A" w:rsidP="00561B25">
      <w:pPr>
        <w:spacing w:after="0"/>
      </w:pPr>
      <w:r>
        <w:separator/>
      </w:r>
    </w:p>
  </w:footnote>
  <w:footnote w:type="continuationSeparator" w:id="0">
    <w:p w14:paraId="69056C71" w14:textId="77777777" w:rsidR="00181D7A" w:rsidRDefault="00181D7A" w:rsidP="00561B25">
      <w:pPr>
        <w:spacing w:after="0"/>
      </w:pPr>
      <w:r>
        <w:continuationSeparator/>
      </w:r>
    </w:p>
  </w:footnote>
  <w:footnote w:type="continuationNotice" w:id="1">
    <w:p w14:paraId="6DA82E3A" w14:textId="77777777" w:rsidR="00181D7A" w:rsidRDefault="00181D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2"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8243"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8241"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788"/>
    <w:multiLevelType w:val="hybridMultilevel"/>
    <w:tmpl w:val="451CA8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D302F6"/>
    <w:multiLevelType w:val="hybridMultilevel"/>
    <w:tmpl w:val="70EA57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93C6E"/>
    <w:multiLevelType w:val="hybridMultilevel"/>
    <w:tmpl w:val="A2F07C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D9667CB"/>
    <w:multiLevelType w:val="hybridMultilevel"/>
    <w:tmpl w:val="BEA4203E"/>
    <w:lvl w:ilvl="0" w:tplc="C08A05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709B3"/>
    <w:multiLevelType w:val="hybridMultilevel"/>
    <w:tmpl w:val="CFD820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3625582"/>
    <w:multiLevelType w:val="multilevel"/>
    <w:tmpl w:val="3FC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FF5115"/>
    <w:multiLevelType w:val="hybridMultilevel"/>
    <w:tmpl w:val="2DEE8AB6"/>
    <w:lvl w:ilvl="0" w:tplc="CF9658C8">
      <w:start w:val="1"/>
      <w:numFmt w:val="decimal"/>
      <w:lvlText w:val="%1."/>
      <w:lvlJc w:val="left"/>
      <w:pPr>
        <w:ind w:left="1140" w:hanging="360"/>
      </w:pPr>
      <w:rPr>
        <w:rFonts w:hint="default"/>
      </w:rPr>
    </w:lvl>
    <w:lvl w:ilvl="1" w:tplc="04250019" w:tentative="1">
      <w:start w:val="1"/>
      <w:numFmt w:val="lowerLetter"/>
      <w:lvlText w:val="%2."/>
      <w:lvlJc w:val="left"/>
      <w:pPr>
        <w:ind w:left="1860" w:hanging="360"/>
      </w:pPr>
    </w:lvl>
    <w:lvl w:ilvl="2" w:tplc="0425001B" w:tentative="1">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11" w15:restartNumberingAfterBreak="0">
    <w:nsid w:val="781A47C4"/>
    <w:multiLevelType w:val="hybridMultilevel"/>
    <w:tmpl w:val="6A0013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662526">
    <w:abstractNumId w:val="2"/>
  </w:num>
  <w:num w:numId="2" w16cid:durableId="2143040050">
    <w:abstractNumId w:val="6"/>
  </w:num>
  <w:num w:numId="3" w16cid:durableId="1065909012">
    <w:abstractNumId w:val="6"/>
  </w:num>
  <w:num w:numId="4" w16cid:durableId="108624903">
    <w:abstractNumId w:val="3"/>
  </w:num>
  <w:num w:numId="5" w16cid:durableId="1213226619">
    <w:abstractNumId w:val="2"/>
  </w:num>
  <w:num w:numId="6" w16cid:durableId="291525298">
    <w:abstractNumId w:val="3"/>
  </w:num>
  <w:num w:numId="7" w16cid:durableId="2045061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023613">
    <w:abstractNumId w:val="12"/>
  </w:num>
  <w:num w:numId="9" w16cid:durableId="472646321">
    <w:abstractNumId w:val="8"/>
  </w:num>
  <w:num w:numId="10" w16cid:durableId="1055078692">
    <w:abstractNumId w:val="5"/>
  </w:num>
  <w:num w:numId="11" w16cid:durableId="747457634">
    <w:abstractNumId w:val="0"/>
  </w:num>
  <w:num w:numId="12" w16cid:durableId="1164928632">
    <w:abstractNumId w:val="10"/>
  </w:num>
  <w:num w:numId="13" w16cid:durableId="915550131">
    <w:abstractNumId w:val="11"/>
  </w:num>
  <w:num w:numId="14" w16cid:durableId="973676078">
    <w:abstractNumId w:val="1"/>
  </w:num>
  <w:num w:numId="15" w16cid:durableId="1269464053">
    <w:abstractNumId w:val="7"/>
  </w:num>
  <w:num w:numId="16" w16cid:durableId="255944045">
    <w:abstractNumId w:val="4"/>
  </w:num>
  <w:num w:numId="17" w16cid:durableId="2044867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23F36"/>
    <w:rsid w:val="00027876"/>
    <w:rsid w:val="000417C9"/>
    <w:rsid w:val="0004251D"/>
    <w:rsid w:val="00043205"/>
    <w:rsid w:val="000646DB"/>
    <w:rsid w:val="000658FF"/>
    <w:rsid w:val="00066DE8"/>
    <w:rsid w:val="00067245"/>
    <w:rsid w:val="00067A01"/>
    <w:rsid w:val="00086DCD"/>
    <w:rsid w:val="000A63BC"/>
    <w:rsid w:val="000A65BF"/>
    <w:rsid w:val="000C101D"/>
    <w:rsid w:val="000C1219"/>
    <w:rsid w:val="000C742A"/>
    <w:rsid w:val="000E44B8"/>
    <w:rsid w:val="0011070E"/>
    <w:rsid w:val="00115EA1"/>
    <w:rsid w:val="00134CD8"/>
    <w:rsid w:val="00144EE3"/>
    <w:rsid w:val="00181D7A"/>
    <w:rsid w:val="00186B17"/>
    <w:rsid w:val="001A1690"/>
    <w:rsid w:val="001A3E91"/>
    <w:rsid w:val="001A57D9"/>
    <w:rsid w:val="001B0EB3"/>
    <w:rsid w:val="001E5A5F"/>
    <w:rsid w:val="001F2A41"/>
    <w:rsid w:val="001F32A0"/>
    <w:rsid w:val="001F72D2"/>
    <w:rsid w:val="00204439"/>
    <w:rsid w:val="002117F7"/>
    <w:rsid w:val="00220A0E"/>
    <w:rsid w:val="00236180"/>
    <w:rsid w:val="00242EEE"/>
    <w:rsid w:val="00261F9E"/>
    <w:rsid w:val="00280822"/>
    <w:rsid w:val="00283708"/>
    <w:rsid w:val="00283F18"/>
    <w:rsid w:val="00293FDA"/>
    <w:rsid w:val="002959F8"/>
    <w:rsid w:val="002A2844"/>
    <w:rsid w:val="002A457D"/>
    <w:rsid w:val="002A45FC"/>
    <w:rsid w:val="002C2854"/>
    <w:rsid w:val="002E0DE7"/>
    <w:rsid w:val="002E63AC"/>
    <w:rsid w:val="002E7912"/>
    <w:rsid w:val="002E7B81"/>
    <w:rsid w:val="002F323D"/>
    <w:rsid w:val="00304513"/>
    <w:rsid w:val="00306599"/>
    <w:rsid w:val="00327417"/>
    <w:rsid w:val="00364157"/>
    <w:rsid w:val="00377B85"/>
    <w:rsid w:val="003861C7"/>
    <w:rsid w:val="003866E4"/>
    <w:rsid w:val="003A2922"/>
    <w:rsid w:val="003A41D8"/>
    <w:rsid w:val="003B1FC4"/>
    <w:rsid w:val="003D2125"/>
    <w:rsid w:val="003D618F"/>
    <w:rsid w:val="003E04AA"/>
    <w:rsid w:val="003E237F"/>
    <w:rsid w:val="003F6CF9"/>
    <w:rsid w:val="004204D7"/>
    <w:rsid w:val="00432614"/>
    <w:rsid w:val="00436598"/>
    <w:rsid w:val="00473CB1"/>
    <w:rsid w:val="00480C66"/>
    <w:rsid w:val="00484D09"/>
    <w:rsid w:val="00494940"/>
    <w:rsid w:val="004973BB"/>
    <w:rsid w:val="00497A6C"/>
    <w:rsid w:val="004A38FB"/>
    <w:rsid w:val="004A4AC7"/>
    <w:rsid w:val="004C1CF1"/>
    <w:rsid w:val="0051184A"/>
    <w:rsid w:val="00534524"/>
    <w:rsid w:val="005363DC"/>
    <w:rsid w:val="00541A6B"/>
    <w:rsid w:val="00543B42"/>
    <w:rsid w:val="00545394"/>
    <w:rsid w:val="005618F0"/>
    <w:rsid w:val="00561B25"/>
    <w:rsid w:val="0056274E"/>
    <w:rsid w:val="00565543"/>
    <w:rsid w:val="005872F1"/>
    <w:rsid w:val="0059098C"/>
    <w:rsid w:val="00593371"/>
    <w:rsid w:val="005A1232"/>
    <w:rsid w:val="005D71B7"/>
    <w:rsid w:val="005E0EFE"/>
    <w:rsid w:val="005E336A"/>
    <w:rsid w:val="005F0BB7"/>
    <w:rsid w:val="005F277C"/>
    <w:rsid w:val="005F5351"/>
    <w:rsid w:val="0061049D"/>
    <w:rsid w:val="00612713"/>
    <w:rsid w:val="00615974"/>
    <w:rsid w:val="006216C0"/>
    <w:rsid w:val="00623FE4"/>
    <w:rsid w:val="00624233"/>
    <w:rsid w:val="00645B81"/>
    <w:rsid w:val="00645C31"/>
    <w:rsid w:val="00661D7F"/>
    <w:rsid w:val="00671C73"/>
    <w:rsid w:val="00675EFC"/>
    <w:rsid w:val="00680A04"/>
    <w:rsid w:val="00682869"/>
    <w:rsid w:val="00682F18"/>
    <w:rsid w:val="00693E2F"/>
    <w:rsid w:val="006A2214"/>
    <w:rsid w:val="006A283E"/>
    <w:rsid w:val="006C40F4"/>
    <w:rsid w:val="006F0D91"/>
    <w:rsid w:val="006F357C"/>
    <w:rsid w:val="007137BE"/>
    <w:rsid w:val="007303C9"/>
    <w:rsid w:val="00751956"/>
    <w:rsid w:val="0076066C"/>
    <w:rsid w:val="00771893"/>
    <w:rsid w:val="007724C3"/>
    <w:rsid w:val="0077424F"/>
    <w:rsid w:val="007765A4"/>
    <w:rsid w:val="007A12C0"/>
    <w:rsid w:val="007C786F"/>
    <w:rsid w:val="007D1756"/>
    <w:rsid w:val="007E05A6"/>
    <w:rsid w:val="00815C52"/>
    <w:rsid w:val="00822027"/>
    <w:rsid w:val="00836CB4"/>
    <w:rsid w:val="00842338"/>
    <w:rsid w:val="00846DC7"/>
    <w:rsid w:val="008505EA"/>
    <w:rsid w:val="00862BDB"/>
    <w:rsid w:val="0086416A"/>
    <w:rsid w:val="0086524B"/>
    <w:rsid w:val="00871921"/>
    <w:rsid w:val="00882C8D"/>
    <w:rsid w:val="0089202A"/>
    <w:rsid w:val="00894503"/>
    <w:rsid w:val="008B1DF0"/>
    <w:rsid w:val="008B4E28"/>
    <w:rsid w:val="008D3583"/>
    <w:rsid w:val="008D6AAC"/>
    <w:rsid w:val="008D6F8E"/>
    <w:rsid w:val="00923062"/>
    <w:rsid w:val="0094272F"/>
    <w:rsid w:val="0094486E"/>
    <w:rsid w:val="00950D5C"/>
    <w:rsid w:val="009564AF"/>
    <w:rsid w:val="00956E2A"/>
    <w:rsid w:val="00964E2F"/>
    <w:rsid w:val="00980555"/>
    <w:rsid w:val="0098205A"/>
    <w:rsid w:val="00987BC9"/>
    <w:rsid w:val="00991FB6"/>
    <w:rsid w:val="009A099A"/>
    <w:rsid w:val="009D2B50"/>
    <w:rsid w:val="009F0638"/>
    <w:rsid w:val="009F7CFF"/>
    <w:rsid w:val="00A11A8B"/>
    <w:rsid w:val="00A126B4"/>
    <w:rsid w:val="00A13C9D"/>
    <w:rsid w:val="00A16A0B"/>
    <w:rsid w:val="00A21CEE"/>
    <w:rsid w:val="00A5402D"/>
    <w:rsid w:val="00A76CEE"/>
    <w:rsid w:val="00A85E6F"/>
    <w:rsid w:val="00A941DB"/>
    <w:rsid w:val="00AA0995"/>
    <w:rsid w:val="00AA24DA"/>
    <w:rsid w:val="00AB0B3A"/>
    <w:rsid w:val="00AB4AFD"/>
    <w:rsid w:val="00AC47E8"/>
    <w:rsid w:val="00AE7C43"/>
    <w:rsid w:val="00AF5996"/>
    <w:rsid w:val="00B10842"/>
    <w:rsid w:val="00B20B8C"/>
    <w:rsid w:val="00B24431"/>
    <w:rsid w:val="00B26AE3"/>
    <w:rsid w:val="00B3025B"/>
    <w:rsid w:val="00B35B02"/>
    <w:rsid w:val="00B4105B"/>
    <w:rsid w:val="00B545CB"/>
    <w:rsid w:val="00B66976"/>
    <w:rsid w:val="00B71A7C"/>
    <w:rsid w:val="00BB3105"/>
    <w:rsid w:val="00BB476B"/>
    <w:rsid w:val="00BD39AD"/>
    <w:rsid w:val="00BE46FB"/>
    <w:rsid w:val="00BE4EDA"/>
    <w:rsid w:val="00BF61D1"/>
    <w:rsid w:val="00C12479"/>
    <w:rsid w:val="00C14F80"/>
    <w:rsid w:val="00C17A6C"/>
    <w:rsid w:val="00C32543"/>
    <w:rsid w:val="00C413CF"/>
    <w:rsid w:val="00C44DB6"/>
    <w:rsid w:val="00C4582D"/>
    <w:rsid w:val="00C45E5B"/>
    <w:rsid w:val="00C46ADF"/>
    <w:rsid w:val="00C73E46"/>
    <w:rsid w:val="00C82E19"/>
    <w:rsid w:val="00C84E1B"/>
    <w:rsid w:val="00C87262"/>
    <w:rsid w:val="00C9227E"/>
    <w:rsid w:val="00C940E1"/>
    <w:rsid w:val="00CA4373"/>
    <w:rsid w:val="00CB461A"/>
    <w:rsid w:val="00CC4D70"/>
    <w:rsid w:val="00CD4C11"/>
    <w:rsid w:val="00CD4E32"/>
    <w:rsid w:val="00CE29C7"/>
    <w:rsid w:val="00D0065B"/>
    <w:rsid w:val="00D01A73"/>
    <w:rsid w:val="00D2312D"/>
    <w:rsid w:val="00D24385"/>
    <w:rsid w:val="00D25EF7"/>
    <w:rsid w:val="00D42E6E"/>
    <w:rsid w:val="00D4325A"/>
    <w:rsid w:val="00D51B1F"/>
    <w:rsid w:val="00D55945"/>
    <w:rsid w:val="00D57A4F"/>
    <w:rsid w:val="00D67132"/>
    <w:rsid w:val="00D726ED"/>
    <w:rsid w:val="00D87212"/>
    <w:rsid w:val="00DA7AB2"/>
    <w:rsid w:val="00DC02C1"/>
    <w:rsid w:val="00DC43D4"/>
    <w:rsid w:val="00DC6BB9"/>
    <w:rsid w:val="00DC7453"/>
    <w:rsid w:val="00DD2F77"/>
    <w:rsid w:val="00DD3313"/>
    <w:rsid w:val="00DE76BF"/>
    <w:rsid w:val="00E032A5"/>
    <w:rsid w:val="00E16C1F"/>
    <w:rsid w:val="00E242FA"/>
    <w:rsid w:val="00E31627"/>
    <w:rsid w:val="00E323FE"/>
    <w:rsid w:val="00E43023"/>
    <w:rsid w:val="00E50D1A"/>
    <w:rsid w:val="00E73D77"/>
    <w:rsid w:val="00EA1463"/>
    <w:rsid w:val="00EA1D2A"/>
    <w:rsid w:val="00EA6F74"/>
    <w:rsid w:val="00EB004F"/>
    <w:rsid w:val="00EB44A7"/>
    <w:rsid w:val="00EE1083"/>
    <w:rsid w:val="00EE74BE"/>
    <w:rsid w:val="00EF0274"/>
    <w:rsid w:val="00EF2B22"/>
    <w:rsid w:val="00F01B8B"/>
    <w:rsid w:val="00F36049"/>
    <w:rsid w:val="00F53752"/>
    <w:rsid w:val="00F6445B"/>
    <w:rsid w:val="00F75790"/>
    <w:rsid w:val="00F841CB"/>
    <w:rsid w:val="00F93CC5"/>
    <w:rsid w:val="00FA205F"/>
    <w:rsid w:val="00FB234C"/>
    <w:rsid w:val="00FC6019"/>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EAEA770F-C6FC-486E-AAA7-8DFF568A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 w:type="paragraph" w:customStyle="1" w:styleId="view-mode">
    <w:name w:val="view-mode"/>
    <w:basedOn w:val="Normaallaad"/>
    <w:rsid w:val="0004251D"/>
    <w:pPr>
      <w:spacing w:before="100" w:beforeAutospacing="1" w:after="100" w:afterAutospacing="1"/>
    </w:pPr>
    <w:rPr>
      <w:rFonts w:eastAsia="Times New Roman"/>
      <w:szCs w:val="24"/>
      <w:lang w:eastAsia="et-EE"/>
    </w:rPr>
  </w:style>
  <w:style w:type="paragraph" w:styleId="Normaallaadveeb">
    <w:name w:val="Normal (Web)"/>
    <w:basedOn w:val="Normaallaad"/>
    <w:uiPriority w:val="99"/>
    <w:semiHidden/>
    <w:unhideWhenUsed/>
    <w:rsid w:val="000A65BF"/>
    <w:pPr>
      <w:spacing w:before="100" w:beforeAutospacing="1" w:after="100" w:afterAutospacing="1"/>
    </w:pPr>
    <w:rPr>
      <w:rFonts w:eastAsia="Times New Roman"/>
      <w:szCs w:val="24"/>
      <w:lang w:eastAsia="et-EE"/>
    </w:rPr>
  </w:style>
  <w:style w:type="paragraph" w:styleId="Lpumrkusetekst">
    <w:name w:val="endnote text"/>
    <w:basedOn w:val="Normaallaad"/>
    <w:link w:val="LpumrkusetekstMrk"/>
    <w:uiPriority w:val="99"/>
    <w:semiHidden/>
    <w:unhideWhenUsed/>
    <w:rsid w:val="00D51B1F"/>
    <w:pPr>
      <w:spacing w:after="0"/>
    </w:pPr>
    <w:rPr>
      <w:sz w:val="20"/>
      <w:szCs w:val="20"/>
    </w:rPr>
  </w:style>
  <w:style w:type="character" w:customStyle="1" w:styleId="LpumrkusetekstMrk">
    <w:name w:val="Lõpumärkuse tekst Märk"/>
    <w:basedOn w:val="Liguvaikefont"/>
    <w:link w:val="Lpumrkusetekst"/>
    <w:uiPriority w:val="99"/>
    <w:semiHidden/>
    <w:rsid w:val="00D51B1F"/>
    <w:rPr>
      <w:rFonts w:ascii="Times New Roman" w:hAnsi="Times New Roman" w:cs="Times New Roman"/>
      <w:sz w:val="20"/>
      <w:szCs w:val="20"/>
      <w:lang w:val="et-EE"/>
    </w:rPr>
  </w:style>
  <w:style w:type="character" w:styleId="Lpumrkuseviide">
    <w:name w:val="endnote reference"/>
    <w:basedOn w:val="Liguvaikefont"/>
    <w:uiPriority w:val="99"/>
    <w:semiHidden/>
    <w:unhideWhenUsed/>
    <w:rsid w:val="00D51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21</TotalTime>
  <Pages>2</Pages>
  <Words>600</Words>
  <Characters>3480</Characters>
  <Application>Microsoft Office Word</Application>
  <DocSecurity>0</DocSecurity>
  <Lines>29</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19</cp:revision>
  <cp:lastPrinted>2025-09-23T07:00:00Z</cp:lastPrinted>
  <dcterms:created xsi:type="dcterms:W3CDTF">2026-04-06T14:27:00Z</dcterms:created>
  <dcterms:modified xsi:type="dcterms:W3CDTF">2026-04-06T15:02:00Z</dcterms:modified>
</cp:coreProperties>
</file>